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9262017"/>
    <w:bookmarkStart w:id="1" w:name="_Toc19262832"/>
    <w:bookmarkStart w:id="2" w:name="_Toc19274779"/>
    <w:bookmarkStart w:id="3" w:name="_Toc19516527"/>
    <w:bookmarkStart w:id="4" w:name="_Toc19516657"/>
    <w:bookmarkStart w:id="5" w:name="_Toc19772927"/>
    <w:bookmarkStart w:id="6" w:name="_Toc19773990"/>
    <w:bookmarkStart w:id="7" w:name="_Toc32933561"/>
    <w:p w14:paraId="0A6233E1" w14:textId="77777777" w:rsidR="009319DA" w:rsidRPr="00AA22E8" w:rsidRDefault="008330B5" w:rsidP="006F3B26">
      <w:pPr>
        <w:pStyle w:val="Title"/>
      </w:pPr>
      <w:sdt>
        <w:sdtPr>
          <w:alias w:val="Title"/>
          <w:tag w:val=""/>
          <w:id w:val="-1973364542"/>
          <w:placeholder>
            <w:docPart w:val="5AC9FDA42D36480387988D5ADDDAFF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C2394">
            <w:t>Accessing the ARR: Dual Active program/plan stacks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46CF8BB" w14:textId="53788053" w:rsidR="007A5B34" w:rsidRDefault="007A5B34" w:rsidP="006F3B26">
      <w:pPr>
        <w:pStyle w:val="Heading1"/>
      </w:pPr>
      <w:bookmarkStart w:id="8" w:name="_Toc32933562"/>
      <w:r w:rsidRPr="00F540D1">
        <w:t>OBJECTIVE</w:t>
      </w:r>
      <w:bookmarkEnd w:id="8"/>
      <w:r w:rsidR="00191928">
        <w:t>:</w:t>
      </w:r>
    </w:p>
    <w:p w14:paraId="138F0E67" w14:textId="77777777" w:rsidR="007A5B34" w:rsidRDefault="007A5B34" w:rsidP="006F3B26">
      <w:r w:rsidRPr="00F540D1">
        <w:t>T</w:t>
      </w:r>
      <w:r w:rsidR="00CC2394">
        <w:t>his lesson shows how to run an ARR for a student that is active in two programs at once, such as UGRD and PBAC</w:t>
      </w:r>
      <w:r w:rsidRPr="00F540D1">
        <w:t>.</w:t>
      </w:r>
    </w:p>
    <w:p w14:paraId="7228519E" w14:textId="77777777" w:rsidR="007A5B34" w:rsidRPr="007A5B34" w:rsidRDefault="007A5B34" w:rsidP="006F3B26">
      <w:r w:rsidRPr="00F540D1">
        <w:rPr>
          <w:rStyle w:val="BodyTextChar"/>
          <w:b/>
          <w:sz w:val="32"/>
          <w:szCs w:val="32"/>
        </w:rPr>
        <w:t>PEOPLESOFT CATEGORY</w:t>
      </w:r>
      <w:r w:rsidRPr="00F540D1">
        <w:rPr>
          <w:rStyle w:val="BodyTextChar"/>
          <w:sz w:val="32"/>
          <w:szCs w:val="32"/>
        </w:rPr>
        <w:t xml:space="preserve">: </w:t>
      </w:r>
      <w:sdt>
        <w:sdtPr>
          <w:rPr>
            <w:rStyle w:val="BodyTextChar"/>
            <w:sz w:val="32"/>
            <w:szCs w:val="32"/>
          </w:rPr>
          <w:alias w:val="Category"/>
          <w:tag w:val=""/>
          <w:id w:val="455994581"/>
          <w:placeholder>
            <w:docPart w:val="3FC6BA2940D14841A6B85B4DA62B458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BodyTextChar"/>
          </w:rPr>
        </w:sdtEndPr>
        <w:sdtContent>
          <w:r w:rsidR="00CC2394">
            <w:rPr>
              <w:rStyle w:val="BodyTextChar"/>
              <w:sz w:val="32"/>
              <w:szCs w:val="32"/>
            </w:rPr>
            <w:t>Academic Advising</w:t>
          </w:r>
        </w:sdtContent>
      </w:sdt>
    </w:p>
    <w:sdt>
      <w:sdtPr>
        <w:rPr>
          <w:b w:val="0"/>
          <w:sz w:val="24"/>
          <w:u w:val="none"/>
        </w:rPr>
        <w:id w:val="-1107424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FD01030" w14:textId="77777777" w:rsidR="007A5B34" w:rsidRPr="00A55511" w:rsidRDefault="007A5B34" w:rsidP="006F3B26">
          <w:pPr>
            <w:pStyle w:val="TOCHeading"/>
          </w:pPr>
          <w:r w:rsidRPr="00A55511">
            <w:t xml:space="preserve">TABLE OF </w:t>
          </w:r>
          <w:r w:rsidRPr="00F540D1">
            <w:t>CONTENTS</w:t>
          </w:r>
        </w:p>
        <w:p w14:paraId="3C09C998" w14:textId="2076AECC" w:rsidR="00FA55BD" w:rsidRDefault="007A5B3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933561" w:history="1">
            <w:r w:rsidR="00FA55BD" w:rsidRPr="00E51DEC">
              <w:rPr>
                <w:rStyle w:val="Hyperlink"/>
              </w:rPr>
              <w:t>TITLE</w:t>
            </w:r>
            <w:r w:rsidR="00FA55BD">
              <w:rPr>
                <w:webHidden/>
              </w:rPr>
              <w:tab/>
            </w:r>
            <w:r w:rsidR="00FA55BD">
              <w:rPr>
                <w:webHidden/>
              </w:rPr>
              <w:fldChar w:fldCharType="begin"/>
            </w:r>
            <w:r w:rsidR="00FA55BD">
              <w:rPr>
                <w:webHidden/>
              </w:rPr>
              <w:instrText xml:space="preserve"> PAGEREF _Toc32933561 \h </w:instrText>
            </w:r>
            <w:r w:rsidR="00FA55BD">
              <w:rPr>
                <w:webHidden/>
              </w:rPr>
            </w:r>
            <w:r w:rsidR="00FA55BD">
              <w:rPr>
                <w:webHidden/>
              </w:rPr>
              <w:fldChar w:fldCharType="separate"/>
            </w:r>
            <w:r w:rsidR="00664094">
              <w:rPr>
                <w:webHidden/>
              </w:rPr>
              <w:t>1</w:t>
            </w:r>
            <w:r w:rsidR="00FA55BD">
              <w:rPr>
                <w:webHidden/>
              </w:rPr>
              <w:fldChar w:fldCharType="end"/>
            </w:r>
          </w:hyperlink>
        </w:p>
        <w:p w14:paraId="5E87A2FC" w14:textId="2DF71269" w:rsidR="00FA55BD" w:rsidRDefault="008330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32933562" w:history="1">
            <w:r w:rsidR="00FA55BD" w:rsidRPr="00E51DEC">
              <w:rPr>
                <w:rStyle w:val="Hyperlink"/>
              </w:rPr>
              <w:t>OBJECTIVE</w:t>
            </w:r>
            <w:r w:rsidR="00FA55BD">
              <w:rPr>
                <w:webHidden/>
              </w:rPr>
              <w:tab/>
            </w:r>
            <w:r w:rsidR="00FA55BD">
              <w:rPr>
                <w:webHidden/>
              </w:rPr>
              <w:fldChar w:fldCharType="begin"/>
            </w:r>
            <w:r w:rsidR="00FA55BD">
              <w:rPr>
                <w:webHidden/>
              </w:rPr>
              <w:instrText xml:space="preserve"> PAGEREF _Toc32933562 \h </w:instrText>
            </w:r>
            <w:r w:rsidR="00FA55BD">
              <w:rPr>
                <w:webHidden/>
              </w:rPr>
            </w:r>
            <w:r w:rsidR="00FA55BD">
              <w:rPr>
                <w:webHidden/>
              </w:rPr>
              <w:fldChar w:fldCharType="separate"/>
            </w:r>
            <w:r w:rsidR="00664094">
              <w:rPr>
                <w:webHidden/>
              </w:rPr>
              <w:t>1</w:t>
            </w:r>
            <w:r w:rsidR="00FA55BD">
              <w:rPr>
                <w:webHidden/>
              </w:rPr>
              <w:fldChar w:fldCharType="end"/>
            </w:r>
          </w:hyperlink>
        </w:p>
        <w:p w14:paraId="1484846D" w14:textId="25DFFA82" w:rsidR="00FA55BD" w:rsidRDefault="008330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32933563" w:history="1">
            <w:r w:rsidR="00FA55BD" w:rsidRPr="00E51DEC">
              <w:rPr>
                <w:rStyle w:val="Hyperlink"/>
              </w:rPr>
              <w:t xml:space="preserve">Lesson 1: </w:t>
            </w:r>
            <w:r w:rsidR="00CC2394">
              <w:rPr>
                <w:rStyle w:val="Hyperlink"/>
              </w:rPr>
              <w:t>Accessing the arr for multiple careers</w:t>
            </w:r>
            <w:r w:rsidR="00FA55BD">
              <w:rPr>
                <w:webHidden/>
              </w:rPr>
              <w:tab/>
            </w:r>
            <w:r w:rsidR="00FA55BD">
              <w:rPr>
                <w:webHidden/>
              </w:rPr>
              <w:fldChar w:fldCharType="begin"/>
            </w:r>
            <w:r w:rsidR="00FA55BD">
              <w:rPr>
                <w:webHidden/>
              </w:rPr>
              <w:instrText xml:space="preserve"> PAGEREF _Toc32933563 \h </w:instrText>
            </w:r>
            <w:r w:rsidR="00FA55BD">
              <w:rPr>
                <w:webHidden/>
              </w:rPr>
            </w:r>
            <w:r w:rsidR="00FA55BD">
              <w:rPr>
                <w:webHidden/>
              </w:rPr>
              <w:fldChar w:fldCharType="separate"/>
            </w:r>
            <w:r w:rsidR="00664094">
              <w:rPr>
                <w:webHidden/>
              </w:rPr>
              <w:t>2</w:t>
            </w:r>
            <w:r w:rsidR="00FA55BD">
              <w:rPr>
                <w:webHidden/>
              </w:rPr>
              <w:fldChar w:fldCharType="end"/>
            </w:r>
          </w:hyperlink>
        </w:p>
        <w:p w14:paraId="3AD90C22" w14:textId="7FD5E203" w:rsidR="007A5B34" w:rsidRDefault="007A5B34" w:rsidP="006F3B26">
          <w:r>
            <w:rPr>
              <w:b/>
              <w:noProof/>
            </w:rPr>
            <w:fldChar w:fldCharType="end"/>
          </w:r>
        </w:p>
      </w:sdtContent>
    </w:sdt>
    <w:p w14:paraId="33B35995" w14:textId="77777777" w:rsidR="00EA6D6A" w:rsidRPr="00EA6D6A" w:rsidRDefault="00EA6D6A" w:rsidP="006F3B26">
      <w:r w:rsidRPr="00EA6D6A">
        <w:t xml:space="preserve">If you have additional questions about the instructions and information in this process guide, please go to the Common Management Systems section of the </w:t>
      </w:r>
      <w:hyperlink r:id="rId8" w:history="1">
        <w:r w:rsidRPr="00EC2E3C">
          <w:rPr>
            <w:rStyle w:val="Hyperlink"/>
          </w:rPr>
          <w:t>IT Staff Directory</w:t>
        </w:r>
      </w:hyperlink>
      <w:r w:rsidR="00EC2E3C">
        <w:t xml:space="preserve"> on the Sonoma State website </w:t>
      </w:r>
      <w:r w:rsidRPr="00EA6D6A">
        <w:t>to find a staff resource.</w:t>
      </w:r>
    </w:p>
    <w:p w14:paraId="02806BD2" w14:textId="77777777" w:rsidR="00DC4B5D" w:rsidRDefault="00EC2E3C" w:rsidP="006F3B26">
      <w:r>
        <w:t xml:space="preserve">For other guides, visit </w:t>
      </w:r>
      <w:hyperlink r:id="rId9" w:history="1">
        <w:r w:rsidRPr="00EC2E3C">
          <w:rPr>
            <w:rStyle w:val="Hyperlink"/>
          </w:rPr>
          <w:t>CMS How-</w:t>
        </w:r>
        <w:proofErr w:type="spellStart"/>
        <w:r w:rsidRPr="00EC2E3C">
          <w:rPr>
            <w:rStyle w:val="Hyperlink"/>
          </w:rPr>
          <w:t>Tos</w:t>
        </w:r>
        <w:proofErr w:type="spellEnd"/>
        <w:r w:rsidRPr="00EC2E3C">
          <w:rPr>
            <w:rStyle w:val="Hyperlink"/>
          </w:rPr>
          <w:t xml:space="preserve"> &amp; FAQs</w:t>
        </w:r>
      </w:hyperlink>
      <w:r>
        <w:t xml:space="preserve">. </w:t>
      </w:r>
    </w:p>
    <w:p w14:paraId="13B4FDBB" w14:textId="77777777" w:rsidR="001D7C0C" w:rsidRDefault="00DC4B5D" w:rsidP="006F3B26">
      <w:r>
        <w:t xml:space="preserve">If you encounter an accessibility problem with this document, please </w:t>
      </w:r>
      <w:hyperlink r:id="rId10" w:history="1">
        <w:r w:rsidRPr="00DC4B5D">
          <w:rPr>
            <w:rStyle w:val="Hyperlink"/>
          </w:rPr>
          <w:t>report an accessibility problem</w:t>
        </w:r>
      </w:hyperlink>
      <w:r>
        <w:t xml:space="preserve"> on the Sonoma State website.</w:t>
      </w:r>
    </w:p>
    <w:p w14:paraId="2176A962" w14:textId="77777777" w:rsidR="007A5B34" w:rsidRDefault="001D7C0C" w:rsidP="006F3B26">
      <w:r>
        <w:t>Please note: to access the hyperlinks in this document, hold down CTRL on your keyboard while you click the link.</w:t>
      </w:r>
      <w:r w:rsidR="007A5B34">
        <w:br w:type="page"/>
      </w:r>
    </w:p>
    <w:p w14:paraId="604CD2CA" w14:textId="77777777" w:rsidR="00CD24D9" w:rsidRPr="006B0DBD" w:rsidRDefault="00CD24D9" w:rsidP="00CD24D9">
      <w:pPr>
        <w:pStyle w:val="Heading1"/>
        <w:rPr>
          <w:sz w:val="24"/>
          <w:szCs w:val="24"/>
        </w:rPr>
      </w:pPr>
      <w:bookmarkStart w:id="9" w:name="_Toc19274782"/>
      <w:bookmarkStart w:id="10" w:name="_Toc19516532"/>
      <w:bookmarkStart w:id="11" w:name="_Toc19516660"/>
      <w:bookmarkStart w:id="12" w:name="_Toc19772931"/>
      <w:bookmarkStart w:id="13" w:name="_Toc19773994"/>
      <w:bookmarkStart w:id="14" w:name="_Toc32933563"/>
      <w:bookmarkStart w:id="15" w:name="_Toc19262018"/>
      <w:bookmarkStart w:id="16" w:name="_Toc533230406"/>
      <w:bookmarkStart w:id="17" w:name="_Toc163625355"/>
      <w:bookmarkStart w:id="18" w:name="_Toc164847356"/>
      <w:bookmarkStart w:id="19" w:name="_Toc164847396"/>
      <w:bookmarkStart w:id="20" w:name="_Toc164847613"/>
      <w:bookmarkStart w:id="21" w:name="_Toc165179144"/>
      <w:bookmarkStart w:id="22" w:name="_Toc165179251"/>
      <w:bookmarkStart w:id="23" w:name="_Toc19262833"/>
      <w:bookmarkStart w:id="24" w:name="_Toc19274780"/>
      <w:bookmarkStart w:id="25" w:name="_Toc19516530"/>
      <w:bookmarkStart w:id="26" w:name="_Toc19516658"/>
      <w:bookmarkStart w:id="27" w:name="_Toc19772929"/>
      <w:bookmarkStart w:id="28" w:name="_Toc19773992"/>
      <w:r>
        <w:lastRenderedPageBreak/>
        <w:t xml:space="preserve">Lesson 1: </w:t>
      </w:r>
      <w:bookmarkEnd w:id="9"/>
      <w:bookmarkEnd w:id="10"/>
      <w:bookmarkEnd w:id="11"/>
      <w:bookmarkEnd w:id="12"/>
      <w:bookmarkEnd w:id="13"/>
      <w:bookmarkEnd w:id="14"/>
      <w:r w:rsidR="00CC2394">
        <w:t>Accessing the ARR for Multiple Careers</w:t>
      </w:r>
    </w:p>
    <w:p w14:paraId="7E3F8671" w14:textId="77777777" w:rsidR="00CC2394" w:rsidRPr="00CC2394" w:rsidRDefault="00CD24D9" w:rsidP="00CC2394">
      <w:pPr>
        <w:rPr>
          <w:i/>
          <w:iCs/>
        </w:rPr>
      </w:pPr>
      <w:r w:rsidRPr="00C14BF2">
        <w:rPr>
          <w:rStyle w:val="Emphasis"/>
        </w:rPr>
        <w:t xml:space="preserve">Introduction: </w:t>
      </w:r>
      <w:r w:rsidR="00CC2394" w:rsidRPr="00CC2394">
        <w:rPr>
          <w:rStyle w:val="Emphasis"/>
        </w:rPr>
        <w:t>A student can have two active Program/Plan Stacks at one time, which has caused problems with the DPR in the past.  In PeopleSoft 9.0, the new ARR is able to handle this situation.  For example, a student can be working on an Undergraduate Business degree in the Spring semester (UGRD program/plan stack), but has already applied and been accepted to the post baccalaureate MBA degree (PBAC program/plan stack).</w:t>
      </w:r>
    </w:p>
    <w:p w14:paraId="66158EF1" w14:textId="77777777" w:rsidR="00CC2394" w:rsidRDefault="00CC2394" w:rsidP="00CC2394">
      <w:pPr>
        <w:pStyle w:val="ListParagraph"/>
        <w:numPr>
          <w:ilvl w:val="0"/>
          <w:numId w:val="17"/>
        </w:numPr>
        <w:rPr>
          <w:rStyle w:val="SubtleEmphasis"/>
          <w:i w:val="0"/>
        </w:rPr>
      </w:pPr>
      <w:r>
        <w:rPr>
          <w:rStyle w:val="SubtleEmphasis"/>
          <w:i w:val="0"/>
        </w:rPr>
        <w:t xml:space="preserve">In </w:t>
      </w:r>
      <w:proofErr w:type="spellStart"/>
      <w:r>
        <w:rPr>
          <w:rStyle w:val="SubtleEmphasis"/>
          <w:i w:val="0"/>
        </w:rPr>
        <w:t>MySSU</w:t>
      </w:r>
      <w:proofErr w:type="spellEnd"/>
      <w:r>
        <w:rPr>
          <w:rStyle w:val="SubtleEmphasis"/>
          <w:i w:val="0"/>
        </w:rPr>
        <w:t>, run an ARR through the Student Services Center (student) or Advisor Center.</w:t>
      </w:r>
    </w:p>
    <w:p w14:paraId="641990FC" w14:textId="77777777" w:rsidR="00AF7B84" w:rsidRDefault="00AF7B84" w:rsidP="00AF7B84">
      <w:pPr>
        <w:pStyle w:val="ListParagraph"/>
        <w:rPr>
          <w:rStyle w:val="SubtleEmphasis"/>
          <w:i w:val="0"/>
        </w:rPr>
      </w:pPr>
      <w:r>
        <w:rPr>
          <w:noProof/>
        </w:rPr>
        <w:drawing>
          <wp:inline distT="0" distB="0" distL="0" distR="0" wp14:anchorId="560E1553" wp14:editId="7554E525">
            <wp:extent cx="2257143" cy="2104762"/>
            <wp:effectExtent l="0" t="0" r="0" b="0"/>
            <wp:docPr id="16" name="Picture 16" descr="This is a picture of the Academic Requirements Report selection tool on the Student Center main page within MyS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00CB" w14:textId="77777777" w:rsidR="00AF7B84" w:rsidRDefault="00AF7B84" w:rsidP="00AF7B84">
      <w:pPr>
        <w:pStyle w:val="ListParagraph"/>
        <w:rPr>
          <w:rStyle w:val="SubtleEmphasis"/>
          <w:i w:val="0"/>
        </w:rPr>
      </w:pPr>
    </w:p>
    <w:p w14:paraId="6A173F24" w14:textId="77777777" w:rsidR="00CC2394" w:rsidRDefault="00CC2394" w:rsidP="00CC2394">
      <w:pPr>
        <w:pStyle w:val="ListParagraph"/>
        <w:numPr>
          <w:ilvl w:val="0"/>
          <w:numId w:val="17"/>
        </w:numPr>
        <w:rPr>
          <w:rStyle w:val="SubtleEmphasis"/>
          <w:i w:val="0"/>
        </w:rPr>
      </w:pPr>
      <w:r>
        <w:rPr>
          <w:rStyle w:val="SubtleEmphasis"/>
          <w:i w:val="0"/>
        </w:rPr>
        <w:t>If a student is active in both a PBAC and a UGRD program. The PBAC ARR will display first.</w:t>
      </w:r>
    </w:p>
    <w:p w14:paraId="18DE284A" w14:textId="77777777" w:rsidR="00AF7B84" w:rsidRPr="00AF7B84" w:rsidRDefault="00AF7B84" w:rsidP="00AF7B84">
      <w:pPr>
        <w:rPr>
          <w:rStyle w:val="SubtleEmphasis"/>
          <w:i w:val="0"/>
        </w:rPr>
      </w:pPr>
      <w:r>
        <w:rPr>
          <w:noProof/>
        </w:rPr>
        <w:drawing>
          <wp:inline distT="0" distB="0" distL="0" distR="0" wp14:anchorId="54E7AE08" wp14:editId="570C50D5">
            <wp:extent cx="2114286" cy="1076190"/>
            <wp:effectExtent l="0" t="0" r="635" b="0"/>
            <wp:docPr id="1" name="Picture 1" descr="A screenshot of the Academic Requirements Report showing the Postbaccalaureate career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5B0D" w14:textId="77777777" w:rsidR="00CC2394" w:rsidRDefault="00CC2394" w:rsidP="00CC2394">
      <w:pPr>
        <w:pStyle w:val="ListParagraph"/>
        <w:numPr>
          <w:ilvl w:val="0"/>
          <w:numId w:val="17"/>
        </w:numPr>
        <w:rPr>
          <w:rStyle w:val="SubtleEmphasis"/>
          <w:i w:val="0"/>
        </w:rPr>
      </w:pPr>
      <w:r>
        <w:rPr>
          <w:rStyle w:val="SubtleEmphasis"/>
          <w:i w:val="0"/>
        </w:rPr>
        <w:t>Once on the ARR, if you see a PBAC program but want to view a UGRD program, scroll down past the General Information box on the report.</w:t>
      </w:r>
    </w:p>
    <w:p w14:paraId="5DFDD617" w14:textId="77777777" w:rsidR="00CC2394" w:rsidRDefault="00CC2394" w:rsidP="00CC2394">
      <w:pPr>
        <w:pStyle w:val="ListParagraph"/>
        <w:numPr>
          <w:ilvl w:val="0"/>
          <w:numId w:val="17"/>
        </w:numPr>
        <w:rPr>
          <w:rStyle w:val="SubtleEmphasis"/>
          <w:i w:val="0"/>
        </w:rPr>
      </w:pPr>
      <w:r>
        <w:rPr>
          <w:rStyle w:val="SubtleEmphasis"/>
          <w:i w:val="0"/>
        </w:rPr>
        <w:t>Look for the “Select Institution/Career” box, which will only appear if there is more than one program.</w:t>
      </w:r>
    </w:p>
    <w:p w14:paraId="6E0B1E6C" w14:textId="77777777" w:rsidR="00AF7B84" w:rsidRDefault="00AF7B84" w:rsidP="00AF7B84">
      <w:pPr>
        <w:pStyle w:val="ListParagraph"/>
        <w:rPr>
          <w:rStyle w:val="SubtleEmphasis"/>
          <w:i w:val="0"/>
        </w:rPr>
      </w:pPr>
      <w:r>
        <w:rPr>
          <w:noProof/>
        </w:rPr>
        <w:drawing>
          <wp:inline distT="0" distB="0" distL="0" distR="0" wp14:anchorId="0E85D2C0" wp14:editId="3EF2BB49">
            <wp:extent cx="5057143" cy="428571"/>
            <wp:effectExtent l="0" t="0" r="0" b="0"/>
            <wp:docPr id="17" name="Picture 17" descr="This is a screenshot of the select institution/career dropdown menu within the AR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B0EEB" w14:textId="77777777" w:rsidR="00AF7B84" w:rsidRDefault="00AF7B84" w:rsidP="00AF7B84">
      <w:pPr>
        <w:pStyle w:val="ListParagraph"/>
        <w:rPr>
          <w:rStyle w:val="SubtleEmphasis"/>
          <w:i w:val="0"/>
        </w:rPr>
      </w:pPr>
    </w:p>
    <w:p w14:paraId="4698269C" w14:textId="77777777" w:rsidR="00BA6DD9" w:rsidRPr="00AF7B84" w:rsidRDefault="00AF7B84" w:rsidP="00BA6DD9">
      <w:pPr>
        <w:pStyle w:val="ListParagraph"/>
        <w:numPr>
          <w:ilvl w:val="0"/>
          <w:numId w:val="17"/>
        </w:numPr>
        <w:rPr>
          <w:iCs/>
          <w:color w:val="0D0D0D" w:themeColor="text1" w:themeTint="F2"/>
        </w:rPr>
      </w:pPr>
      <w:r>
        <w:rPr>
          <w:rStyle w:val="SubtleEmphasis"/>
          <w:i w:val="0"/>
        </w:rPr>
        <w:t>Select Undergraduate from the dropdown menu and c</w:t>
      </w:r>
      <w:r w:rsidR="00CC2394">
        <w:rPr>
          <w:rStyle w:val="SubtleEmphasis"/>
          <w:i w:val="0"/>
        </w:rPr>
        <w:t xml:space="preserve">lick the “change” button. This will generate the UGRD ARR. </w:t>
      </w:r>
      <w:r>
        <w:rPr>
          <w:rStyle w:val="SubtleEmphasis"/>
          <w:i w:val="0"/>
        </w:rPr>
        <w:t xml:space="preserve">Use this menu </w:t>
      </w:r>
      <w:r w:rsidR="00CC2394">
        <w:rPr>
          <w:rStyle w:val="SubtleEmphasis"/>
          <w:i w:val="0"/>
        </w:rPr>
        <w:t xml:space="preserve"> again if you would like to go back and review the PBAC report.</w:t>
      </w:r>
      <w:bookmarkStart w:id="29" w:name="_Toc19274781"/>
      <w:bookmarkStart w:id="30" w:name="_Toc19516531"/>
      <w:bookmarkStart w:id="31" w:name="_Toc19516659"/>
      <w:bookmarkStart w:id="32" w:name="_Toc19772930"/>
      <w:bookmarkStart w:id="33" w:name="_Toc1977399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sectPr w:rsidR="00BA6DD9" w:rsidRPr="00AF7B84" w:rsidSect="00925A8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6BE51" w14:textId="77777777" w:rsidR="008330B5" w:rsidRDefault="008330B5" w:rsidP="006F3B26">
      <w:r>
        <w:separator/>
      </w:r>
    </w:p>
    <w:p w14:paraId="1340128E" w14:textId="77777777" w:rsidR="008330B5" w:rsidRDefault="008330B5"/>
  </w:endnote>
  <w:endnote w:type="continuationSeparator" w:id="0">
    <w:p w14:paraId="595B92D4" w14:textId="77777777" w:rsidR="008330B5" w:rsidRDefault="008330B5" w:rsidP="006F3B26">
      <w:r>
        <w:continuationSeparator/>
      </w:r>
    </w:p>
    <w:p w14:paraId="291CBF2F" w14:textId="77777777" w:rsidR="008330B5" w:rsidRDefault="00833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60B3" w14:textId="77777777" w:rsidR="00941F9F" w:rsidRDefault="001350D1" w:rsidP="00350213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87A047" w14:textId="77777777" w:rsidR="00F61DF8" w:rsidRDefault="00F61D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2EDD" w14:textId="77777777" w:rsidR="00F61DF8" w:rsidRDefault="008330B5" w:rsidP="0091250C">
    <w:pPr>
      <w:pStyle w:val="Footer"/>
    </w:pPr>
    <w:r>
      <w:rPr>
        <w:shd w:val="clear" w:color="auto" w:fill="004C97"/>
      </w:rPr>
      <w:pict w14:anchorId="6B42F747">
        <v:rect id="_x0000_i1028" style="width:540pt;height:1.5pt" o:hralign="center" o:hrstd="t" o:hrnoshade="t" o:hr="t" fillcolor="#004c97" stroked="f"/>
      </w:pict>
    </w:r>
    <w:r w:rsidR="00A55511" w:rsidRPr="00A55511">
      <w:t xml:space="preserve">PeopleSoft </w:t>
    </w:r>
    <w:sdt>
      <w:sdtPr>
        <w:alias w:val="Category"/>
        <w:tag w:val=""/>
        <w:id w:val="2523281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C2394">
          <w:t>Academic Advising</w:t>
        </w:r>
      </w:sdtContent>
    </w:sdt>
    <w:r w:rsidR="00EA6D6A" w:rsidRPr="00770EF8">
      <w:tab/>
    </w:r>
    <w:r w:rsidR="00A55511">
      <w:ptab w:relativeTo="margin" w:alignment="center" w:leader="none"/>
    </w:r>
    <w:r w:rsidR="00A55511" w:rsidRPr="00A55511">
      <w:fldChar w:fldCharType="begin"/>
    </w:r>
    <w:r w:rsidR="00A55511" w:rsidRPr="00A55511">
      <w:instrText xml:space="preserve"> PAGE   \* MERGEFORMAT </w:instrText>
    </w:r>
    <w:r w:rsidR="00A55511" w:rsidRPr="00A55511">
      <w:fldChar w:fldCharType="separate"/>
    </w:r>
    <w:r w:rsidR="00A55511" w:rsidRPr="00A55511">
      <w:rPr>
        <w:noProof/>
      </w:rPr>
      <w:t>1</w:t>
    </w:r>
    <w:r w:rsidR="00A55511" w:rsidRPr="00A55511">
      <w:rPr>
        <w:noProof/>
      </w:rPr>
      <w:fldChar w:fldCharType="end"/>
    </w:r>
    <w:r w:rsidR="00E0566D">
      <w:rPr>
        <w:noProof/>
      </w:rPr>
      <w:t xml:space="preserve"> of </w:t>
    </w:r>
    <w:r w:rsidR="00E0566D">
      <w:rPr>
        <w:noProof/>
      </w:rPr>
      <w:fldChar w:fldCharType="begin"/>
    </w:r>
    <w:r w:rsidR="00E0566D">
      <w:rPr>
        <w:noProof/>
      </w:rPr>
      <w:instrText xml:space="preserve"> NUMPAGES  \* Arabic  \* MERGEFORMAT </w:instrText>
    </w:r>
    <w:r w:rsidR="00E0566D">
      <w:rPr>
        <w:noProof/>
      </w:rPr>
      <w:fldChar w:fldCharType="separate"/>
    </w:r>
    <w:r w:rsidR="00E0566D">
      <w:rPr>
        <w:noProof/>
      </w:rPr>
      <w:t>12</w:t>
    </w:r>
    <w:r w:rsidR="00E0566D">
      <w:rPr>
        <w:noProof/>
      </w:rPr>
      <w:fldChar w:fldCharType="end"/>
    </w:r>
    <w:r w:rsidR="00EA6D6A" w:rsidRPr="00770EF8">
      <w:ptab w:relativeTo="margin" w:alignment="right" w:leader="none"/>
    </w:r>
    <w:r w:rsidR="000725AF">
      <w:t xml:space="preserve">Last </w:t>
    </w:r>
    <w:r w:rsidR="00A55511" w:rsidRPr="00770EF8">
      <w:t>Update</w:t>
    </w:r>
    <w:r w:rsidR="000725AF">
      <w:t xml:space="preserve">: </w:t>
    </w:r>
    <w:r w:rsidR="000725AF">
      <w:fldChar w:fldCharType="begin"/>
    </w:r>
    <w:r w:rsidR="000725AF">
      <w:instrText xml:space="preserve"> SAVEDATE  \@ "M/d/yyyy"  \* MERGEFORMAT </w:instrText>
    </w:r>
    <w:r w:rsidR="000725AF">
      <w:fldChar w:fldCharType="separate"/>
    </w:r>
    <w:r w:rsidR="00664094">
      <w:rPr>
        <w:noProof/>
      </w:rPr>
      <w:t>4/27/2020</w:t>
    </w:r>
    <w:r w:rsidR="000725A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29AE" w14:textId="77777777" w:rsidR="00925A8B" w:rsidRPr="00925A8B" w:rsidRDefault="00925A8B" w:rsidP="006F3B26">
    <w:pPr>
      <w:pStyle w:val="Footer"/>
      <w:rPr>
        <w:rStyle w:val="PageNumber"/>
      </w:rPr>
    </w:pPr>
    <w:r w:rsidRPr="00925A8B">
      <w:rPr>
        <w:rStyle w:val="PageNumber"/>
      </w:rPr>
      <w:fldChar w:fldCharType="begin"/>
    </w:r>
    <w:r w:rsidRPr="00925A8B">
      <w:rPr>
        <w:rStyle w:val="PageNumber"/>
      </w:rPr>
      <w:instrText xml:space="preserve">PAGE  </w:instrText>
    </w:r>
    <w:r w:rsidRPr="00925A8B">
      <w:rPr>
        <w:rStyle w:val="PageNumber"/>
      </w:rPr>
      <w:fldChar w:fldCharType="separate"/>
    </w:r>
    <w:r>
      <w:rPr>
        <w:rStyle w:val="PageNumber"/>
      </w:rPr>
      <w:t>2</w:t>
    </w:r>
    <w:r w:rsidRPr="00925A8B">
      <w:rPr>
        <w:rStyle w:val="PageNumber"/>
      </w:rPr>
      <w:fldChar w:fldCharType="end"/>
    </w:r>
  </w:p>
  <w:p w14:paraId="3D5BCC35" w14:textId="77777777" w:rsidR="00925A8B" w:rsidRPr="00925A8B" w:rsidRDefault="00925A8B" w:rsidP="006F3B26">
    <w:pPr>
      <w:pStyle w:val="Footer"/>
    </w:pPr>
    <w:r w:rsidRPr="00925A8B">
      <w:rPr>
        <w:noProof/>
        <w:sz w:val="40"/>
        <w:szCs w:val="40"/>
      </w:rPr>
      <mc:AlternateContent>
        <mc:Choice Requires="wps">
          <w:drawing>
            <wp:inline distT="0" distB="0" distL="0" distR="0" wp14:anchorId="0C006616" wp14:editId="06590588">
              <wp:extent cx="7086600" cy="0"/>
              <wp:effectExtent l="0" t="38100" r="38100" b="38100"/>
              <wp:docPr id="14" name="Lin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4C9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BDCBE63" id="Line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" strokecolor="#004c97" strokeweight="6pt">
              <w10:anchorlock/>
            </v:line>
          </w:pict>
        </mc:Fallback>
      </mc:AlternateContent>
    </w:r>
    <w:r w:rsidRPr="00925A8B">
      <w:t>STUDENT RECORDS</w:t>
    </w:r>
  </w:p>
  <w:p w14:paraId="05B5D87C" w14:textId="77777777" w:rsidR="001350D1" w:rsidRPr="00925A8B" w:rsidRDefault="00925A8B" w:rsidP="006F3B26">
    <w:pPr>
      <w:pStyle w:val="Footer"/>
    </w:pPr>
    <w:r w:rsidRPr="00925A8B">
      <w:t>CMS How-</w:t>
    </w:r>
    <w:proofErr w:type="spellStart"/>
    <w:r w:rsidRPr="00925A8B">
      <w:t>Tos</w:t>
    </w:r>
    <w:proofErr w:type="spellEnd"/>
    <w:r w:rsidRPr="00925A8B">
      <w:t xml:space="preserve"> &amp; FAQs </w:t>
    </w:r>
    <w:hyperlink r:id="rId1" w:history="1">
      <w:r w:rsidRPr="00925A8B">
        <w:rPr>
          <w:rStyle w:val="Hyperlink"/>
          <w:sz w:val="20"/>
          <w:szCs w:val="20"/>
        </w:rPr>
        <w:t>https://it.sonoma.edu/kb/cms</w:t>
      </w:r>
    </w:hyperlink>
    <w:r w:rsidRPr="00925A8B">
      <w:rPr>
        <w:rStyle w:val="Hyperlink"/>
        <w:sz w:val="20"/>
        <w:szCs w:val="20"/>
        <w:u w:val="none"/>
      </w:rPr>
      <w:ptab w:relativeTo="margin" w:alignment="right" w:leader="none"/>
    </w:r>
    <w:r w:rsidRPr="00925A8B">
      <w:t xml:space="preserve"> Last Updated: </w:t>
    </w:r>
    <w:r w:rsidRPr="00925A8B">
      <w:fldChar w:fldCharType="begin"/>
    </w:r>
    <w:r w:rsidRPr="00925A8B">
      <w:instrText xml:space="preserve"> DATE \@ "M/d/yy" </w:instrText>
    </w:r>
    <w:r w:rsidRPr="00925A8B">
      <w:fldChar w:fldCharType="separate"/>
    </w:r>
    <w:r w:rsidR="00664094">
      <w:rPr>
        <w:noProof/>
      </w:rPr>
      <w:t>4/27/20</w:t>
    </w:r>
    <w:r w:rsidRPr="00925A8B">
      <w:fldChar w:fldCharType="end"/>
    </w:r>
  </w:p>
  <w:p w14:paraId="2C3ECE9C" w14:textId="77777777" w:rsidR="00941F9F" w:rsidRDefault="00941F9F" w:rsidP="006F3B26"/>
  <w:p w14:paraId="00890E0B" w14:textId="77777777" w:rsidR="00F61DF8" w:rsidRDefault="00F61D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822A" w14:textId="77777777" w:rsidR="008330B5" w:rsidRDefault="008330B5" w:rsidP="006F3B26">
      <w:r>
        <w:separator/>
      </w:r>
    </w:p>
    <w:p w14:paraId="773457C0" w14:textId="77777777" w:rsidR="008330B5" w:rsidRDefault="008330B5"/>
  </w:footnote>
  <w:footnote w:type="continuationSeparator" w:id="0">
    <w:p w14:paraId="51DB2338" w14:textId="77777777" w:rsidR="008330B5" w:rsidRDefault="008330B5" w:rsidP="006F3B26">
      <w:r>
        <w:continuationSeparator/>
      </w:r>
    </w:p>
    <w:p w14:paraId="5EE2EB37" w14:textId="77777777" w:rsidR="008330B5" w:rsidRDefault="00833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9D06" w14:textId="77777777" w:rsidR="00EA6D6A" w:rsidRDefault="00925A8B" w:rsidP="006F3B26">
    <w:r>
      <w:rPr>
        <w:noProof/>
      </w:rPr>
      <w:drawing>
        <wp:inline distT="0" distB="0" distL="0" distR="0" wp14:anchorId="40E39AF8" wp14:editId="76BCF79E">
          <wp:extent cx="1554480" cy="740664"/>
          <wp:effectExtent l="0" t="0" r="7620" b="2540"/>
          <wp:docPr id="95" name="Picture 95" descr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rimary-blue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6D6A">
      <w:ptab w:relativeTo="margin" w:alignment="right" w:leader="none"/>
    </w:r>
    <w:sdt>
      <w:sdtPr>
        <w:alias w:val="Title"/>
        <w:tag w:val=""/>
        <w:id w:val="1301427346"/>
        <w:placeholder>
          <w:docPart w:val="3FC6BA2940D14841A6B85B4DA62B45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2394">
          <w:t>Accessing the ARR: Dual Active program/plan stacks</w:t>
        </w:r>
      </w:sdtContent>
    </w:sdt>
  </w:p>
  <w:p w14:paraId="0083DC48" w14:textId="77777777" w:rsidR="00F61DF8" w:rsidRDefault="008330B5">
    <w:r>
      <w:rPr>
        <w:shd w:val="clear" w:color="auto" w:fill="004C97"/>
      </w:rPr>
      <w:pict w14:anchorId="4A74508C">
        <v:rect id="_x0000_i1027" style="width:540pt;height:1.5pt" o:hralign="center" o:hrstd="t" o:hrnoshade="t" o:hr="t" fillcolor="#004c97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58683" w14:textId="77777777" w:rsidR="001350D1" w:rsidRDefault="00371623" w:rsidP="006F3B2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31558A1" wp14:editId="64F5D973">
              <wp:extent cx="4914900" cy="403860"/>
              <wp:effectExtent l="0" t="0" r="0" b="0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5D3FA" w14:textId="77777777" w:rsidR="001350D1" w:rsidRPr="004F2836" w:rsidRDefault="001350D1" w:rsidP="006F3B26">
                          <w:r w:rsidRPr="004F2836">
                            <w:t>PeopleSoft Student</w:t>
                          </w:r>
                          <w:r>
                            <w:t xml:space="preserve"> </w:t>
                          </w:r>
                          <w:r w:rsidR="00ED4221">
                            <w:t>Administration 9.0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1558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387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" stroked="f">
              <v:textbox>
                <w:txbxContent>
                  <w:p w14:paraId="2035D3FA" w14:textId="77777777" w:rsidR="001350D1" w:rsidRPr="004F2836" w:rsidRDefault="001350D1" w:rsidP="006F3B26">
                    <w:r w:rsidRPr="004F2836">
                      <w:t>PeopleSoft Student</w:t>
                    </w:r>
                    <w:r>
                      <w:t xml:space="preserve"> </w:t>
                    </w:r>
                    <w:r w:rsidR="00ED4221">
                      <w:t>Administration 9.0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46A3FD20" wp14:editId="1C329822">
          <wp:extent cx="1504950" cy="666750"/>
          <wp:effectExtent l="0" t="0" r="0" b="0"/>
          <wp:docPr id="97" name="Picture 97" descr="SSU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SU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C030C38" wp14:editId="7BF89F33">
              <wp:extent cx="7086600" cy="0"/>
              <wp:effectExtent l="0" t="38100" r="38100" b="38100"/>
              <wp:docPr id="2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EC9BB6F" id="Line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" strokecolor="#06c" strokeweight="6pt">
              <w10:anchorlock/>
            </v:line>
          </w:pict>
        </mc:Fallback>
      </mc:AlternateContent>
    </w:r>
  </w:p>
  <w:p w14:paraId="2AA6174C" w14:textId="77777777" w:rsidR="00941F9F" w:rsidRDefault="00941F9F" w:rsidP="006F3B26"/>
  <w:p w14:paraId="40D891EE" w14:textId="77777777" w:rsidR="00F61DF8" w:rsidRDefault="00F61D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8.75pt;height:16.5pt" o:bullet="t">
        <v:imagedata r:id="rId1" o:title=""/>
      </v:shape>
    </w:pict>
  </w:numPicBullet>
  <w:numPicBullet w:numPicBulletId="1">
    <w:pict>
      <v:shape id="_x0000_i1111" type="#_x0000_t75" style="width:22.5pt;height:1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CD387B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0A4E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747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0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EA1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C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1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8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8B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7E2"/>
    <w:multiLevelType w:val="hybridMultilevel"/>
    <w:tmpl w:val="B6C8C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A147E"/>
    <w:multiLevelType w:val="hybridMultilevel"/>
    <w:tmpl w:val="B6C8C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435D8"/>
    <w:multiLevelType w:val="hybridMultilevel"/>
    <w:tmpl w:val="AE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D4FFF"/>
    <w:multiLevelType w:val="hybridMultilevel"/>
    <w:tmpl w:val="0A941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3295C"/>
    <w:multiLevelType w:val="hybridMultilevel"/>
    <w:tmpl w:val="C6E24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92480"/>
    <w:multiLevelType w:val="hybridMultilevel"/>
    <w:tmpl w:val="DACC6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73D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3A4829"/>
    <w:multiLevelType w:val="hybridMultilevel"/>
    <w:tmpl w:val="0B0C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7566"/>
    <w:multiLevelType w:val="hybridMultilevel"/>
    <w:tmpl w:val="9A6A67F4"/>
    <w:lvl w:ilvl="0" w:tplc="9A2E6598">
      <w:start w:val="1"/>
      <w:numFmt w:val="decimal"/>
      <w:lvlText w:val="%1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27FA3"/>
    <w:multiLevelType w:val="hybridMultilevel"/>
    <w:tmpl w:val="D77C705A"/>
    <w:lvl w:ilvl="0" w:tplc="90D6F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2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63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C1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C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03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D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60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A3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5FE7CC9"/>
    <w:multiLevelType w:val="hybridMultilevel"/>
    <w:tmpl w:val="F7B2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64802"/>
    <w:multiLevelType w:val="hybridMultilevel"/>
    <w:tmpl w:val="0572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46FC7"/>
    <w:multiLevelType w:val="hybridMultilevel"/>
    <w:tmpl w:val="F268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CF5F4D"/>
    <w:multiLevelType w:val="hybridMultilevel"/>
    <w:tmpl w:val="94E6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14"/>
  </w:num>
  <w:num w:numId="14">
    <w:abstractNumId w:val="15"/>
  </w:num>
  <w:num w:numId="15">
    <w:abstractNumId w:val="19"/>
  </w:num>
  <w:num w:numId="16">
    <w:abstractNumId w:val="16"/>
  </w:num>
  <w:num w:numId="17">
    <w:abstractNumId w:val="21"/>
  </w:num>
  <w:num w:numId="18">
    <w:abstractNumId w:val="22"/>
  </w:num>
  <w:num w:numId="19">
    <w:abstractNumId w:val="11"/>
  </w:num>
  <w:num w:numId="20">
    <w:abstractNumId w:val="10"/>
  </w:num>
  <w:num w:numId="21">
    <w:abstractNumId w:val="12"/>
  </w:num>
  <w:num w:numId="22">
    <w:abstractNumId w:val="17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yMDU1MDC0sDS3sDRT0lEKTi0uzszPAymwrAUAjO5FLywAAAA="/>
  </w:docVars>
  <w:rsids>
    <w:rsidRoot w:val="00CC2394"/>
    <w:rsid w:val="00004247"/>
    <w:rsid w:val="00012849"/>
    <w:rsid w:val="000379A3"/>
    <w:rsid w:val="0007055E"/>
    <w:rsid w:val="000708F3"/>
    <w:rsid w:val="000725AF"/>
    <w:rsid w:val="00074AEB"/>
    <w:rsid w:val="00076A5B"/>
    <w:rsid w:val="0008253C"/>
    <w:rsid w:val="0009086C"/>
    <w:rsid w:val="000968A9"/>
    <w:rsid w:val="000A0AA0"/>
    <w:rsid w:val="00107F31"/>
    <w:rsid w:val="0012112E"/>
    <w:rsid w:val="001350D1"/>
    <w:rsid w:val="001357EC"/>
    <w:rsid w:val="00155E8E"/>
    <w:rsid w:val="00161C86"/>
    <w:rsid w:val="00166242"/>
    <w:rsid w:val="00177D1A"/>
    <w:rsid w:val="00180538"/>
    <w:rsid w:val="0018108C"/>
    <w:rsid w:val="001828A6"/>
    <w:rsid w:val="00191928"/>
    <w:rsid w:val="00193231"/>
    <w:rsid w:val="001B5DE9"/>
    <w:rsid w:val="001C1C2F"/>
    <w:rsid w:val="001D177B"/>
    <w:rsid w:val="001D71A3"/>
    <w:rsid w:val="001D7C0C"/>
    <w:rsid w:val="001F51E0"/>
    <w:rsid w:val="002049B9"/>
    <w:rsid w:val="00213419"/>
    <w:rsid w:val="002142F6"/>
    <w:rsid w:val="002262D1"/>
    <w:rsid w:val="0023310D"/>
    <w:rsid w:val="00236E0F"/>
    <w:rsid w:val="00240DC6"/>
    <w:rsid w:val="00243A4D"/>
    <w:rsid w:val="00273D2A"/>
    <w:rsid w:val="00273DA2"/>
    <w:rsid w:val="00280176"/>
    <w:rsid w:val="00290226"/>
    <w:rsid w:val="00296BF4"/>
    <w:rsid w:val="002A3FC4"/>
    <w:rsid w:val="002B55BA"/>
    <w:rsid w:val="002D6ED1"/>
    <w:rsid w:val="002E258A"/>
    <w:rsid w:val="002F296B"/>
    <w:rsid w:val="002F50CC"/>
    <w:rsid w:val="00301370"/>
    <w:rsid w:val="00303A61"/>
    <w:rsid w:val="00314DE6"/>
    <w:rsid w:val="00321420"/>
    <w:rsid w:val="00322179"/>
    <w:rsid w:val="003434DD"/>
    <w:rsid w:val="00350213"/>
    <w:rsid w:val="00371623"/>
    <w:rsid w:val="00374BB9"/>
    <w:rsid w:val="00386FBD"/>
    <w:rsid w:val="00395517"/>
    <w:rsid w:val="003A2FCD"/>
    <w:rsid w:val="003A6C17"/>
    <w:rsid w:val="003C4EDF"/>
    <w:rsid w:val="003D046B"/>
    <w:rsid w:val="003D097A"/>
    <w:rsid w:val="003D5B0E"/>
    <w:rsid w:val="003E04BB"/>
    <w:rsid w:val="003F6D5C"/>
    <w:rsid w:val="00412228"/>
    <w:rsid w:val="0041274A"/>
    <w:rsid w:val="0041287E"/>
    <w:rsid w:val="00414725"/>
    <w:rsid w:val="00443231"/>
    <w:rsid w:val="004440B0"/>
    <w:rsid w:val="00444DB8"/>
    <w:rsid w:val="004460E6"/>
    <w:rsid w:val="004461E4"/>
    <w:rsid w:val="00454499"/>
    <w:rsid w:val="0045672D"/>
    <w:rsid w:val="00464F7B"/>
    <w:rsid w:val="0047681F"/>
    <w:rsid w:val="0049036B"/>
    <w:rsid w:val="004B7A1D"/>
    <w:rsid w:val="004B7E56"/>
    <w:rsid w:val="004D1C2E"/>
    <w:rsid w:val="004D2A73"/>
    <w:rsid w:val="004E2BE4"/>
    <w:rsid w:val="004F2836"/>
    <w:rsid w:val="0050650D"/>
    <w:rsid w:val="00506A4B"/>
    <w:rsid w:val="00507559"/>
    <w:rsid w:val="005162A4"/>
    <w:rsid w:val="0051718F"/>
    <w:rsid w:val="0052270B"/>
    <w:rsid w:val="00524F54"/>
    <w:rsid w:val="0052553F"/>
    <w:rsid w:val="005324C6"/>
    <w:rsid w:val="00551A0E"/>
    <w:rsid w:val="00563492"/>
    <w:rsid w:val="005733E7"/>
    <w:rsid w:val="005736FD"/>
    <w:rsid w:val="0057388D"/>
    <w:rsid w:val="005833B3"/>
    <w:rsid w:val="00597B1F"/>
    <w:rsid w:val="005A2801"/>
    <w:rsid w:val="005A4349"/>
    <w:rsid w:val="005B1458"/>
    <w:rsid w:val="005C1E4B"/>
    <w:rsid w:val="005C6C98"/>
    <w:rsid w:val="005D6C9D"/>
    <w:rsid w:val="005F0D55"/>
    <w:rsid w:val="00607974"/>
    <w:rsid w:val="00610881"/>
    <w:rsid w:val="0061114C"/>
    <w:rsid w:val="00612066"/>
    <w:rsid w:val="00612D2F"/>
    <w:rsid w:val="006137B7"/>
    <w:rsid w:val="006228E7"/>
    <w:rsid w:val="00625B41"/>
    <w:rsid w:val="006344FD"/>
    <w:rsid w:val="00664094"/>
    <w:rsid w:val="00665581"/>
    <w:rsid w:val="00671F89"/>
    <w:rsid w:val="0067644F"/>
    <w:rsid w:val="006779A2"/>
    <w:rsid w:val="006927D4"/>
    <w:rsid w:val="00696B93"/>
    <w:rsid w:val="006B0DBD"/>
    <w:rsid w:val="006C07EC"/>
    <w:rsid w:val="006C5A4F"/>
    <w:rsid w:val="006C63FC"/>
    <w:rsid w:val="006D5000"/>
    <w:rsid w:val="006D65FF"/>
    <w:rsid w:val="006F3B26"/>
    <w:rsid w:val="006F7FC3"/>
    <w:rsid w:val="007061FE"/>
    <w:rsid w:val="00722285"/>
    <w:rsid w:val="00730B09"/>
    <w:rsid w:val="00741735"/>
    <w:rsid w:val="00770EF8"/>
    <w:rsid w:val="00771052"/>
    <w:rsid w:val="00780D5B"/>
    <w:rsid w:val="00792BB1"/>
    <w:rsid w:val="00795D6A"/>
    <w:rsid w:val="007A5B34"/>
    <w:rsid w:val="007B0BB5"/>
    <w:rsid w:val="007B7CF1"/>
    <w:rsid w:val="007D3DB4"/>
    <w:rsid w:val="007E09FF"/>
    <w:rsid w:val="007E740A"/>
    <w:rsid w:val="007F2C13"/>
    <w:rsid w:val="007F6D0D"/>
    <w:rsid w:val="00810AC5"/>
    <w:rsid w:val="0081521E"/>
    <w:rsid w:val="00826B42"/>
    <w:rsid w:val="008330B5"/>
    <w:rsid w:val="00842046"/>
    <w:rsid w:val="0084512C"/>
    <w:rsid w:val="008521F6"/>
    <w:rsid w:val="008547A1"/>
    <w:rsid w:val="00875279"/>
    <w:rsid w:val="008754B2"/>
    <w:rsid w:val="008A5034"/>
    <w:rsid w:val="008A57DF"/>
    <w:rsid w:val="008B69EA"/>
    <w:rsid w:val="008C7B6D"/>
    <w:rsid w:val="008E784D"/>
    <w:rsid w:val="009059DC"/>
    <w:rsid w:val="0091250C"/>
    <w:rsid w:val="00917457"/>
    <w:rsid w:val="00923FCA"/>
    <w:rsid w:val="00925A8B"/>
    <w:rsid w:val="009319DA"/>
    <w:rsid w:val="00937D35"/>
    <w:rsid w:val="00941F9F"/>
    <w:rsid w:val="00963A90"/>
    <w:rsid w:val="00987951"/>
    <w:rsid w:val="009900B1"/>
    <w:rsid w:val="009D0656"/>
    <w:rsid w:val="009D2F7C"/>
    <w:rsid w:val="009E4621"/>
    <w:rsid w:val="009F0C15"/>
    <w:rsid w:val="00A00035"/>
    <w:rsid w:val="00A13A8A"/>
    <w:rsid w:val="00A233EC"/>
    <w:rsid w:val="00A26FA9"/>
    <w:rsid w:val="00A40706"/>
    <w:rsid w:val="00A46138"/>
    <w:rsid w:val="00A5363B"/>
    <w:rsid w:val="00A55511"/>
    <w:rsid w:val="00A57439"/>
    <w:rsid w:val="00A57DDB"/>
    <w:rsid w:val="00A7028E"/>
    <w:rsid w:val="00A72802"/>
    <w:rsid w:val="00A72C5A"/>
    <w:rsid w:val="00AA22E8"/>
    <w:rsid w:val="00AA49CF"/>
    <w:rsid w:val="00AA5059"/>
    <w:rsid w:val="00AB02ED"/>
    <w:rsid w:val="00AC7E4D"/>
    <w:rsid w:val="00AD4F60"/>
    <w:rsid w:val="00AE3D17"/>
    <w:rsid w:val="00AF7B84"/>
    <w:rsid w:val="00B06CB9"/>
    <w:rsid w:val="00B07887"/>
    <w:rsid w:val="00B2258F"/>
    <w:rsid w:val="00B45CC0"/>
    <w:rsid w:val="00B5388E"/>
    <w:rsid w:val="00B64242"/>
    <w:rsid w:val="00B64EE7"/>
    <w:rsid w:val="00B76DBB"/>
    <w:rsid w:val="00B80F37"/>
    <w:rsid w:val="00B91445"/>
    <w:rsid w:val="00B93E9D"/>
    <w:rsid w:val="00BA1A64"/>
    <w:rsid w:val="00BA5661"/>
    <w:rsid w:val="00BA6DD9"/>
    <w:rsid w:val="00BB43D4"/>
    <w:rsid w:val="00BD2D7A"/>
    <w:rsid w:val="00BE0FD7"/>
    <w:rsid w:val="00BE11D8"/>
    <w:rsid w:val="00BE2957"/>
    <w:rsid w:val="00C000A3"/>
    <w:rsid w:val="00C00EDC"/>
    <w:rsid w:val="00C14B95"/>
    <w:rsid w:val="00C14BF2"/>
    <w:rsid w:val="00C15A51"/>
    <w:rsid w:val="00C265B7"/>
    <w:rsid w:val="00C31CF3"/>
    <w:rsid w:val="00C32B05"/>
    <w:rsid w:val="00C32D5A"/>
    <w:rsid w:val="00C356CC"/>
    <w:rsid w:val="00C43858"/>
    <w:rsid w:val="00C53C1B"/>
    <w:rsid w:val="00C61389"/>
    <w:rsid w:val="00C65C98"/>
    <w:rsid w:val="00C7217B"/>
    <w:rsid w:val="00C81DA5"/>
    <w:rsid w:val="00CA4A92"/>
    <w:rsid w:val="00CA6B1F"/>
    <w:rsid w:val="00CB534B"/>
    <w:rsid w:val="00CC2394"/>
    <w:rsid w:val="00CC413F"/>
    <w:rsid w:val="00CD24D9"/>
    <w:rsid w:val="00CD428C"/>
    <w:rsid w:val="00CD537C"/>
    <w:rsid w:val="00CE09A8"/>
    <w:rsid w:val="00CF1EC4"/>
    <w:rsid w:val="00CF5652"/>
    <w:rsid w:val="00D00C51"/>
    <w:rsid w:val="00D04326"/>
    <w:rsid w:val="00D100E9"/>
    <w:rsid w:val="00D11499"/>
    <w:rsid w:val="00D13BF9"/>
    <w:rsid w:val="00D13FC3"/>
    <w:rsid w:val="00D27F9A"/>
    <w:rsid w:val="00D32972"/>
    <w:rsid w:val="00D379F4"/>
    <w:rsid w:val="00D37B6D"/>
    <w:rsid w:val="00D4174F"/>
    <w:rsid w:val="00D461DE"/>
    <w:rsid w:val="00D54823"/>
    <w:rsid w:val="00D660F5"/>
    <w:rsid w:val="00D7349A"/>
    <w:rsid w:val="00D73A34"/>
    <w:rsid w:val="00D75122"/>
    <w:rsid w:val="00DC4B5D"/>
    <w:rsid w:val="00DD0D4F"/>
    <w:rsid w:val="00DE48EA"/>
    <w:rsid w:val="00E00D43"/>
    <w:rsid w:val="00E0566D"/>
    <w:rsid w:val="00E14479"/>
    <w:rsid w:val="00E144D1"/>
    <w:rsid w:val="00E14526"/>
    <w:rsid w:val="00E168B6"/>
    <w:rsid w:val="00E169DE"/>
    <w:rsid w:val="00E16C01"/>
    <w:rsid w:val="00E27044"/>
    <w:rsid w:val="00E312C6"/>
    <w:rsid w:val="00E43852"/>
    <w:rsid w:val="00E80A18"/>
    <w:rsid w:val="00E91027"/>
    <w:rsid w:val="00E91316"/>
    <w:rsid w:val="00E92B69"/>
    <w:rsid w:val="00E957CA"/>
    <w:rsid w:val="00EA6D6A"/>
    <w:rsid w:val="00EC2E3C"/>
    <w:rsid w:val="00EC3A0B"/>
    <w:rsid w:val="00EC5CBA"/>
    <w:rsid w:val="00ED2A15"/>
    <w:rsid w:val="00ED3376"/>
    <w:rsid w:val="00ED4221"/>
    <w:rsid w:val="00EF1B6C"/>
    <w:rsid w:val="00EF7261"/>
    <w:rsid w:val="00F25A42"/>
    <w:rsid w:val="00F26589"/>
    <w:rsid w:val="00F2782E"/>
    <w:rsid w:val="00F403A9"/>
    <w:rsid w:val="00F431AB"/>
    <w:rsid w:val="00F540D1"/>
    <w:rsid w:val="00F5745B"/>
    <w:rsid w:val="00F60009"/>
    <w:rsid w:val="00F61DF8"/>
    <w:rsid w:val="00F75419"/>
    <w:rsid w:val="00F91FDA"/>
    <w:rsid w:val="00F974D9"/>
    <w:rsid w:val="00FA55BD"/>
    <w:rsid w:val="00FA7156"/>
    <w:rsid w:val="00FA7943"/>
    <w:rsid w:val="00FB1DE3"/>
    <w:rsid w:val="00FC42D5"/>
    <w:rsid w:val="00FE1471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4:docId w14:val="48E9D904"/>
  <w15:chartTrackingRefBased/>
  <w15:docId w15:val="{297C7848-07C8-4C1F-964C-DACFFA7C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B26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511"/>
    <w:pPr>
      <w:keepNext/>
      <w:spacing w:before="240" w:after="60"/>
      <w:jc w:val="center"/>
      <w:outlineLvl w:val="0"/>
    </w:pPr>
    <w:rPr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4F283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2836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28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2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836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uiPriority w:val="39"/>
    <w:rsid w:val="00F540D1"/>
    <w:pPr>
      <w:tabs>
        <w:tab w:val="right" w:leader="dot" w:pos="10790"/>
      </w:tabs>
      <w:ind w:left="240"/>
    </w:pPr>
    <w:rPr>
      <w:smallCaps/>
      <w:noProof/>
      <w:sz w:val="28"/>
      <w:szCs w:val="20"/>
    </w:rPr>
  </w:style>
  <w:style w:type="paragraph" w:styleId="BodyText">
    <w:name w:val="Body Text"/>
    <w:basedOn w:val="Normal"/>
    <w:link w:val="BodyTextChar"/>
    <w:rsid w:val="004F2836"/>
    <w:pPr>
      <w:spacing w:after="120"/>
    </w:pPr>
  </w:style>
  <w:style w:type="character" w:customStyle="1" w:styleId="BodyTextChar">
    <w:name w:val="Body Text Char"/>
    <w:link w:val="BodyText"/>
    <w:rsid w:val="004F283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End">
    <w:name w:val="Body Text End"/>
    <w:basedOn w:val="BodyText"/>
    <w:rsid w:val="004F2836"/>
    <w:pPr>
      <w:keepLines/>
      <w:spacing w:after="360"/>
      <w:ind w:left="1138"/>
    </w:pPr>
    <w:rPr>
      <w:szCs w:val="20"/>
    </w:rPr>
  </w:style>
  <w:style w:type="paragraph" w:customStyle="1" w:styleId="term">
    <w:name w:val="term"/>
    <w:basedOn w:val="Normal"/>
    <w:next w:val="Normal"/>
    <w:rsid w:val="004F2836"/>
    <w:pPr>
      <w:keepNext/>
      <w:spacing w:before="120"/>
    </w:pPr>
    <w:rPr>
      <w:b/>
      <w:szCs w:val="20"/>
    </w:rPr>
  </w:style>
  <w:style w:type="character" w:styleId="PageNumber">
    <w:name w:val="page number"/>
    <w:basedOn w:val="DefaultParagraphFont"/>
    <w:rsid w:val="006137B7"/>
  </w:style>
  <w:style w:type="character" w:styleId="Hyperlink">
    <w:name w:val="Hyperlink"/>
    <w:uiPriority w:val="99"/>
    <w:rsid w:val="0084512C"/>
    <w:rPr>
      <w:color w:val="0000FF"/>
      <w:u w:val="single"/>
    </w:rPr>
  </w:style>
  <w:style w:type="paragraph" w:styleId="Title">
    <w:name w:val="Title"/>
    <w:basedOn w:val="Normal"/>
    <w:qFormat/>
    <w:rsid w:val="00AA22E8"/>
    <w:pPr>
      <w:spacing w:before="240" w:after="60"/>
      <w:jc w:val="center"/>
      <w:outlineLvl w:val="0"/>
    </w:pPr>
    <w:rPr>
      <w:b/>
      <w:bCs/>
      <w:kern w:val="28"/>
      <w:sz w:val="56"/>
      <w:szCs w:val="32"/>
    </w:rPr>
  </w:style>
  <w:style w:type="paragraph" w:styleId="TOC1">
    <w:name w:val="toc 1"/>
    <w:basedOn w:val="Normal"/>
    <w:next w:val="Normal"/>
    <w:autoRedefine/>
    <w:uiPriority w:val="39"/>
    <w:rsid w:val="009319DA"/>
    <w:pPr>
      <w:tabs>
        <w:tab w:val="right" w:leader="dot" w:pos="10790"/>
      </w:tabs>
      <w:spacing w:before="120" w:after="120"/>
    </w:pPr>
    <w:rPr>
      <w:b/>
      <w:bCs/>
      <w:caps/>
      <w:noProof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DD0D4F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D0D4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D0D4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D0D4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D0D4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D0D4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D0D4F"/>
    <w:pPr>
      <w:ind w:left="1920"/>
    </w:pPr>
    <w:rPr>
      <w:sz w:val="18"/>
      <w:szCs w:val="18"/>
    </w:rPr>
  </w:style>
  <w:style w:type="paragraph" w:styleId="FootnoteText">
    <w:name w:val="footnote text"/>
    <w:basedOn w:val="Normal"/>
    <w:semiHidden/>
    <w:rsid w:val="00CB534B"/>
    <w:rPr>
      <w:sz w:val="20"/>
      <w:szCs w:val="20"/>
    </w:rPr>
  </w:style>
  <w:style w:type="character" w:styleId="FootnoteReference">
    <w:name w:val="footnote reference"/>
    <w:semiHidden/>
    <w:rsid w:val="00CB534B"/>
    <w:rPr>
      <w:vertAlign w:val="superscript"/>
    </w:rPr>
  </w:style>
  <w:style w:type="character" w:styleId="FollowedHyperlink">
    <w:name w:val="FollowedHyperlink"/>
    <w:rsid w:val="0081521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1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25A8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2E8"/>
    <w:pPr>
      <w:widowControl w:val="0"/>
      <w:autoSpaceDE w:val="0"/>
      <w:autoSpaceDN w:val="0"/>
    </w:pPr>
    <w:rPr>
      <w:rFonts w:eastAsia="Arial"/>
      <w:sz w:val="22"/>
      <w:szCs w:val="22"/>
    </w:rPr>
  </w:style>
  <w:style w:type="paragraph" w:customStyle="1" w:styleId="TableofContents">
    <w:name w:val="Table of Contents"/>
    <w:basedOn w:val="TableParagraph"/>
    <w:rsid w:val="00AE3D17"/>
    <w:rPr>
      <w:b/>
      <w:caps/>
      <w:sz w:val="32"/>
    </w:rPr>
  </w:style>
  <w:style w:type="character" w:styleId="SubtleEmphasis">
    <w:name w:val="Subtle Emphasis"/>
    <w:basedOn w:val="DefaultParagraphFont"/>
    <w:uiPriority w:val="19"/>
    <w:qFormat/>
    <w:rsid w:val="00770EF8"/>
    <w:rPr>
      <w:i/>
      <w:iCs/>
      <w:color w:val="0D0D0D" w:themeColor="text1" w:themeTint="F2"/>
    </w:rPr>
  </w:style>
  <w:style w:type="character" w:styleId="PlaceholderText">
    <w:name w:val="Placeholder Text"/>
    <w:basedOn w:val="DefaultParagraphFont"/>
    <w:uiPriority w:val="99"/>
    <w:semiHidden/>
    <w:rsid w:val="00795D6A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540D1"/>
    <w:pPr>
      <w:keepLines/>
      <w:spacing w:after="0" w:line="259" w:lineRule="auto"/>
      <w:outlineLvl w:val="9"/>
    </w:pPr>
    <w:rPr>
      <w:bCs w:val="0"/>
      <w:kern w:val="0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1C86"/>
    <w:pPr>
      <w:ind w:left="720"/>
      <w:contextualSpacing/>
    </w:pPr>
  </w:style>
  <w:style w:type="character" w:styleId="Emphasis">
    <w:name w:val="Emphasis"/>
    <w:basedOn w:val="DefaultParagraphFont"/>
    <w:qFormat/>
    <w:rsid w:val="009F0C15"/>
    <w:rPr>
      <w:i/>
      <w:iCs/>
    </w:rPr>
  </w:style>
  <w:style w:type="character" w:customStyle="1" w:styleId="Heading2Char">
    <w:name w:val="Heading 2 Char"/>
    <w:basedOn w:val="DefaultParagraphFont"/>
    <w:link w:val="Heading2"/>
    <w:rsid w:val="00B07887"/>
    <w:rPr>
      <w:rFonts w:ascii="Arial" w:hAnsi="Arial" w:cs="Arial"/>
      <w:b/>
      <w:bCs/>
      <w:i/>
      <w:iCs/>
      <w:sz w:val="28"/>
      <w:szCs w:val="28"/>
    </w:rPr>
  </w:style>
  <w:style w:type="table" w:customStyle="1" w:styleId="Accessible">
    <w:name w:val="Accessible"/>
    <w:basedOn w:val="TableNormal"/>
    <w:uiPriority w:val="99"/>
    <w:rsid w:val="005D6C9D"/>
    <w:pPr>
      <w:contextualSpacing/>
    </w:pPr>
    <w:rPr>
      <w:rFonts w:ascii="Arial" w:hAnsi="Arial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44" w:type="dxa"/>
        <w:bottom w:w="115" w:type="dxa"/>
        <w:right w:w="144" w:type="dxa"/>
      </w:tblCellMar>
    </w:tbl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line="240" w:lineRule="auto"/>
        <w:ind w:leftChars="0" w:left="0"/>
        <w:jc w:val="left"/>
      </w:pPr>
      <w:rPr>
        <w:rFonts w:ascii="Arial" w:hAnsi="Arial"/>
        <w:caps w:val="0"/>
        <w:smallCaps w:val="0"/>
        <w:strike w:val="0"/>
        <w:dstrike w:val="0"/>
        <w:vanish w:val="0"/>
        <w:spacing w:val="0"/>
        <w:w w:val="100"/>
        <w:sz w:val="22"/>
        <w:vertAlign w:val="baseline"/>
      </w:rPr>
      <w:tblPr>
        <w:tblCellMar>
          <w:top w:w="72" w:type="dxa"/>
          <w:left w:w="144" w:type="dxa"/>
          <w:bottom w:w="72" w:type="dxa"/>
          <w:right w:w="144" w:type="dxa"/>
        </w:tblCellMar>
      </w:tblPr>
      <w:trPr>
        <w:cantSplit/>
        <w:tblHeader/>
      </w:trPr>
      <w:tcPr>
        <w:shd w:val="clear" w:color="auto" w:fill="BFBFBF" w:themeFill="background1" w:themeFillShade="BF"/>
      </w:tcPr>
    </w:tblStylePr>
    <w:tblStylePr w:type="band1Horz">
      <w:tblPr/>
      <w:trPr>
        <w:cantSplit/>
      </w:trPr>
    </w:tblStylePr>
    <w:tblStylePr w:type="band2Horz">
      <w:tblPr/>
      <w:trPr>
        <w:cantSplit/>
      </w:trPr>
    </w:tblStylePr>
  </w:style>
  <w:style w:type="paragraph" w:styleId="Quote">
    <w:name w:val="Quote"/>
    <w:basedOn w:val="Normal"/>
    <w:next w:val="Normal"/>
    <w:link w:val="QuoteChar"/>
    <w:uiPriority w:val="29"/>
    <w:qFormat/>
    <w:rsid w:val="00FA7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156"/>
    <w:rPr>
      <w:rFonts w:ascii="Arial" w:hAnsi="Arial" w:cs="Arial"/>
      <w:i/>
      <w:iC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D24D9"/>
    <w:rPr>
      <w:rFonts w:ascii="Arial" w:hAnsi="Arial" w:cs="Arial"/>
      <w:b/>
      <w:bCs/>
      <w:kern w:val="3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onoma.edu/about/departments" TargetMode="Externa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ccessibility.sonoma.edu/report-accessibility-probl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sonoma.edu/kb/cms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it.sonoma.edu/kb/c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onoma.edu/education/images/SSU-Logo.gif" TargetMode="External"/><Relationship Id="rId2" Type="http://schemas.openxmlformats.org/officeDocument/2006/relationships/image" Target="media/image7.png"/><Relationship Id="rId1" Type="http://schemas.openxmlformats.org/officeDocument/2006/relationships/hyperlink" Target="http://www.sonoma.ed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Anderson\Documents\work%20stuff\Documentation\Documentation_Template_Accessible%20-%20Cop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C9FDA42D36480387988D5ADDDA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F13E-0E7F-4211-81CC-3C037AB398A5}"/>
      </w:docPartPr>
      <w:docPartBody>
        <w:p w:rsidR="00113F76" w:rsidRDefault="00CD2703">
          <w:pPr>
            <w:pStyle w:val="5AC9FDA42D36480387988D5ADDDAFFD0"/>
          </w:pPr>
          <w:r w:rsidRPr="00990188">
            <w:rPr>
              <w:rStyle w:val="PlaceholderText"/>
            </w:rPr>
            <w:t>[Title]</w:t>
          </w:r>
        </w:p>
      </w:docPartBody>
    </w:docPart>
    <w:docPart>
      <w:docPartPr>
        <w:name w:val="3FC6BA2940D14841A6B85B4DA62B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9ED1-305F-48C6-96DB-1B149CFA9055}"/>
      </w:docPartPr>
      <w:docPartBody>
        <w:p w:rsidR="00113F76" w:rsidRDefault="00CD2703">
          <w:pPr>
            <w:pStyle w:val="3FC6BA2940D14841A6B85B4DA62B4580"/>
          </w:pPr>
          <w:r w:rsidRPr="00990188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3"/>
    <w:rsid w:val="00113F76"/>
    <w:rsid w:val="005A4EFD"/>
    <w:rsid w:val="00C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AC9FDA42D36480387988D5ADDDAFFD0">
    <w:name w:val="5AC9FDA42D36480387988D5ADDDAFFD0"/>
  </w:style>
  <w:style w:type="paragraph" w:customStyle="1" w:styleId="3FC6BA2940D14841A6B85B4DA62B4580">
    <w:name w:val="3FC6BA2940D14841A6B85B4DA62B4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FC3CD1E-8E03-46AC-9D97-312E85E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Documentation_Template_Accessible - Copy</Template>
  <TotalTime>26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SSU</Company>
  <LinksUpToDate>false</LinksUpToDate>
  <CharactersWithSpaces>2299</CharactersWithSpaces>
  <SharedDoc>false</SharedDoc>
  <HLinks>
    <vt:vector size="36" baseType="variant">
      <vt:variant>
        <vt:i4>3997807</vt:i4>
      </vt:variant>
      <vt:variant>
        <vt:i4>5</vt:i4>
      </vt:variant>
      <vt:variant>
        <vt:i4>0</vt:i4>
      </vt:variant>
      <vt:variant>
        <vt:i4>5</vt:i4>
      </vt:variant>
      <vt:variant>
        <vt:lpwstr>http://www.sonoma.edu/it/cms/documentation.html</vt:lpwstr>
      </vt:variant>
      <vt:variant>
        <vt:lpwstr/>
      </vt:variant>
      <vt:variant>
        <vt:i4>4653063</vt:i4>
      </vt:variant>
      <vt:variant>
        <vt:i4>3</vt:i4>
      </vt:variant>
      <vt:variant>
        <vt:i4>0</vt:i4>
      </vt:variant>
      <vt:variant>
        <vt:i4>5</vt:i4>
      </vt:variant>
      <vt:variant>
        <vt:lpwstr>http://www.sonoma.edu/it/cms/contact.html</vt:lpwstr>
      </vt:variant>
      <vt:variant>
        <vt:lpwstr/>
      </vt:variant>
      <vt:variant>
        <vt:i4>4063265</vt:i4>
      </vt:variant>
      <vt:variant>
        <vt:i4>-1</vt:i4>
      </vt:variant>
      <vt:variant>
        <vt:i4>2049</vt:i4>
      </vt:variant>
      <vt:variant>
        <vt:i4>4</vt:i4>
      </vt:variant>
      <vt:variant>
        <vt:lpwstr>http://www.sonoma.edu/</vt:lpwstr>
      </vt:variant>
      <vt:variant>
        <vt:lpwstr/>
      </vt:variant>
      <vt:variant>
        <vt:i4>4063276</vt:i4>
      </vt:variant>
      <vt:variant>
        <vt:i4>-1</vt:i4>
      </vt:variant>
      <vt:variant>
        <vt:i4>2049</vt:i4>
      </vt:variant>
      <vt:variant>
        <vt:i4>1</vt:i4>
      </vt:variant>
      <vt:variant>
        <vt:lpwstr>http://www.sonoma.edu/education/images/SSU-Logo.gif</vt:lpwstr>
      </vt:variant>
      <vt:variant>
        <vt:lpwstr/>
      </vt:variant>
      <vt:variant>
        <vt:i4>4063265</vt:i4>
      </vt:variant>
      <vt:variant>
        <vt:i4>-1</vt:i4>
      </vt:variant>
      <vt:variant>
        <vt:i4>2052</vt:i4>
      </vt:variant>
      <vt:variant>
        <vt:i4>4</vt:i4>
      </vt:variant>
      <vt:variant>
        <vt:lpwstr>http://www.sonoma.edu/</vt:lpwstr>
      </vt:variant>
      <vt:variant>
        <vt:lpwstr/>
      </vt:variant>
      <vt:variant>
        <vt:i4>4063276</vt:i4>
      </vt:variant>
      <vt:variant>
        <vt:i4>-1</vt:i4>
      </vt:variant>
      <vt:variant>
        <vt:i4>2052</vt:i4>
      </vt:variant>
      <vt:variant>
        <vt:i4>1</vt:i4>
      </vt:variant>
      <vt:variant>
        <vt:lpwstr>http://www.sonoma.edu/education/images/SSU-Logo.gif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Accessing the ARR: Dual Active program/plan stacks</dc:title>
  <dc:subject/>
  <dc:creator>Josh Anderson</dc:creator>
  <cp:keywords>BPG;Template</cp:keywords>
  <dc:description/>
  <cp:lastModifiedBy>Josh Anderson</cp:lastModifiedBy>
  <cp:revision>3</cp:revision>
  <cp:lastPrinted>2007-08-24T16:23:00Z</cp:lastPrinted>
  <dcterms:created xsi:type="dcterms:W3CDTF">2020-04-27T19:19:00Z</dcterms:created>
  <dcterms:modified xsi:type="dcterms:W3CDTF">2020-04-27T19:46:00Z</dcterms:modified>
  <cp:category>Academic Advising</cp:category>
</cp:coreProperties>
</file>